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1E" w:rsidRPr="0011051E" w:rsidRDefault="0011051E" w:rsidP="0073745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</w:t>
      </w:r>
      <w:proofErr w:type="spellStart"/>
      <w:r w:rsidRPr="0011051E">
        <w:rPr>
          <w:rFonts w:ascii="Times New Roman" w:eastAsia="Times New Roman" w:hAnsi="Times New Roman" w:cs="Times New Roman"/>
          <w:b/>
          <w:sz w:val="24"/>
          <w:szCs w:val="24"/>
        </w:rPr>
        <w:t>олжностная</w:t>
      </w:r>
      <w:proofErr w:type="spellEnd"/>
      <w:r w:rsidRPr="0011051E">
        <w:rPr>
          <w:rFonts w:ascii="Times New Roman" w:eastAsia="Times New Roman" w:hAnsi="Times New Roman" w:cs="Times New Roman"/>
          <w:b/>
          <w:sz w:val="24"/>
          <w:szCs w:val="24"/>
        </w:rPr>
        <w:t xml:space="preserve"> инструкция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сторожа</w:t>
      </w:r>
    </w:p>
    <w:p w:rsidR="0073745C" w:rsidRPr="005042B4" w:rsidRDefault="0073745C" w:rsidP="0073745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1.1. Настоящая должностная инструкция разработана на основе "Квалификационных характеристик должностей работников образования» утвержденных приказом Министерства здравоохранения и социального развития Российской Федерации от 26 августа 2010 г. N 761н.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1.2. Сторож относится к категории прочего и обслуживающего персонала, назначается и освобождается от должности заведующим ДОУ в порядке, предусмотренным законодательством РФ.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1.3. В своей деятельности сторож опирается на следующие документы:</w:t>
      </w:r>
    </w:p>
    <w:p w:rsidR="0073745C" w:rsidRPr="005042B4" w:rsidRDefault="0073745C" w:rsidP="0073745C">
      <w:pPr>
        <w:numPr>
          <w:ilvl w:val="0"/>
          <w:numId w:val="1"/>
        </w:numPr>
        <w:spacing w:after="0" w:line="240" w:lineRule="auto"/>
        <w:ind w:left="45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законодательные акты и ТК РФ;</w:t>
      </w:r>
    </w:p>
    <w:p w:rsidR="0073745C" w:rsidRPr="005042B4" w:rsidRDefault="0073745C" w:rsidP="0073745C">
      <w:pPr>
        <w:numPr>
          <w:ilvl w:val="0"/>
          <w:numId w:val="1"/>
        </w:numPr>
        <w:spacing w:after="0" w:line="240" w:lineRule="auto"/>
        <w:ind w:left="45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Устав и Правила внутреннего трудового распорядка и иные локальные акты учреждения;</w:t>
      </w:r>
    </w:p>
    <w:p w:rsidR="0073745C" w:rsidRPr="005042B4" w:rsidRDefault="0073745C" w:rsidP="0073745C">
      <w:pPr>
        <w:numPr>
          <w:ilvl w:val="0"/>
          <w:numId w:val="1"/>
        </w:numPr>
        <w:spacing w:after="0" w:line="240" w:lineRule="auto"/>
        <w:ind w:left="45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дошкольных учреждений. </w:t>
      </w:r>
      <w:proofErr w:type="spellStart"/>
      <w:r w:rsidRPr="005042B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042B4">
        <w:rPr>
          <w:rFonts w:ascii="Times New Roman" w:eastAsia="Times New Roman" w:hAnsi="Times New Roman" w:cs="Times New Roman"/>
          <w:sz w:val="24"/>
          <w:szCs w:val="24"/>
        </w:rPr>
        <w:t xml:space="preserve"> 2.4.1.2660-10;</w:t>
      </w:r>
    </w:p>
    <w:p w:rsidR="0073745C" w:rsidRPr="005042B4" w:rsidRDefault="0073745C" w:rsidP="0073745C">
      <w:pPr>
        <w:numPr>
          <w:ilvl w:val="0"/>
          <w:numId w:val="1"/>
        </w:numPr>
        <w:spacing w:after="0" w:line="240" w:lineRule="auto"/>
        <w:ind w:left="45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Трудовой договор и настоящую должностную инструкцию.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1.4. Сторож непосредственно подчиняется заведующему хозяйством.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1.5. Сторож работает в режиме нормированного рабочего дня (без права сна) по графику, составленному заведующим хозяйством и утвержденному заведующим, из расчета 40 часов в неделю.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 xml:space="preserve">1.6. На должность сторожа принимаются </w:t>
      </w:r>
      <w:proofErr w:type="gramStart"/>
      <w:r w:rsidRPr="005042B4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gramEnd"/>
      <w:r w:rsidRPr="005042B4">
        <w:rPr>
          <w:rFonts w:ascii="Times New Roman" w:eastAsia="Times New Roman" w:hAnsi="Times New Roman" w:cs="Times New Roman"/>
          <w:sz w:val="24"/>
          <w:szCs w:val="24"/>
        </w:rPr>
        <w:t xml:space="preserve"> достигшие 18 лет, без предъявления требований к стажу работы.</w:t>
      </w:r>
    </w:p>
    <w:p w:rsidR="0073745C" w:rsidRPr="005042B4" w:rsidRDefault="0073745C" w:rsidP="0073745C">
      <w:pPr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b/>
          <w:bCs/>
          <w:sz w:val="24"/>
          <w:szCs w:val="24"/>
        </w:rPr>
        <w:t>2. Функции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2.1. Основное назначение должности «сторож» – охрана зданий, сооружений и имущества Учреждения в нерабочее время.</w:t>
      </w:r>
    </w:p>
    <w:p w:rsidR="0073745C" w:rsidRPr="005042B4" w:rsidRDefault="0073745C" w:rsidP="0073745C">
      <w:pPr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Сторож: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3.1. Обеспечивает выполнение «Инструкции по охране жизни и здоровья детей в ДОУ» и соблюдает правила и нормы охраны труда, техники безопасности и противопожарной защиты.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5042B4">
        <w:rPr>
          <w:rFonts w:ascii="Times New Roman" w:eastAsia="Times New Roman" w:hAnsi="Times New Roman" w:cs="Times New Roman"/>
          <w:sz w:val="24"/>
          <w:szCs w:val="24"/>
        </w:rPr>
        <w:t>Перед началом смены принимает здание у дежурного администратора (проверяет состояние охраняемого здания и территории, замков, других запорных устройств, пломб, противопожарного инвентаря, дверей, окон, сигнализации, освещения, телефонов и т.п.).</w:t>
      </w:r>
      <w:proofErr w:type="gramEnd"/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3.3. В случае выявленных нарушений (повреждены двери, окна, замки, отсутствуют пломбы, печати и т.п.) докладывает об этом представителю администрации.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3.4. При возникновении пожара в здании или возгорании на территории учреждения сообщает об этом в пожарную команду и милицию. До прибытия пожарных принимает меры по ликвидации пожара.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3.5. Во время дежурства регулярно обходит здание, проверяет территорию, следит за дежурным освещением.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 xml:space="preserve">3.6. После ухода детей и сотрудников закрывает входные двери, ворота, калитки, </w:t>
      </w:r>
      <w:proofErr w:type="gramStart"/>
      <w:r w:rsidRPr="005042B4">
        <w:rPr>
          <w:rFonts w:ascii="Times New Roman" w:eastAsia="Times New Roman" w:hAnsi="Times New Roman" w:cs="Times New Roman"/>
          <w:sz w:val="24"/>
          <w:szCs w:val="24"/>
        </w:rPr>
        <w:t>проверят</w:t>
      </w:r>
      <w:proofErr w:type="gramEnd"/>
      <w:r w:rsidRPr="005042B4">
        <w:rPr>
          <w:rFonts w:ascii="Times New Roman" w:eastAsia="Times New Roman" w:hAnsi="Times New Roman" w:cs="Times New Roman"/>
          <w:sz w:val="24"/>
          <w:szCs w:val="24"/>
        </w:rPr>
        <w:t xml:space="preserve"> закрыты ли окна и выключен ли свет в помещениях.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3.7. Не впускает в помещение учреждения посторонних лиц.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lastRenderedPageBreak/>
        <w:t>3.8. Утром в установленное время открывает калитку для поваров, входные двери, выключает наружное освещение.</w:t>
      </w:r>
    </w:p>
    <w:p w:rsidR="0073745C" w:rsidRPr="005042B4" w:rsidRDefault="0073745C" w:rsidP="0073745C">
      <w:pPr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4.1. Сторож имеет право на ежегодный оплачиваемый отпуск продолжительностью 28 календарных дней, а также пользуется правами, предусмотренными ТК РФ и другими законодательными актами, Уставом и Правилами внутреннего трудового распорядка.</w:t>
      </w:r>
    </w:p>
    <w:p w:rsidR="0073745C" w:rsidRPr="005042B4" w:rsidRDefault="0073745C" w:rsidP="0073745C">
      <w:pPr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5.1. За неисполнение или ненадлежащее исполнение без уважительных причин устава и правил внутреннего трудового распорядка ДОУ, распоряжений заведующего ДОУ и иных локальных нормативных актов, должностных обязанностей, установленных настоящей инструкцией, сторож несет дисциплинарную ответственность в порядке, определенном трудовым законодательством РФ.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5.2. За нарушение правил пожарной безопасности, охраны труда, санитарно-гигиенических правил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3745C" w:rsidRPr="005042B4" w:rsidRDefault="0073745C" w:rsidP="0073745C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5.3. За виновное причинение ДОУ ущерба в связи с ненадлежащим исполнением (неисполнением) своих должностных обязанностей несет материальную ответственность в порядке и в пределах, установленных трудовым законодательством РФ.</w:t>
      </w:r>
    </w:p>
    <w:p w:rsidR="008A53E1" w:rsidRPr="005042B4" w:rsidRDefault="008A53E1">
      <w:pPr>
        <w:rPr>
          <w:rFonts w:ascii="Times New Roman" w:hAnsi="Times New Roman" w:cs="Times New Roman"/>
          <w:sz w:val="24"/>
          <w:szCs w:val="24"/>
        </w:rPr>
      </w:pPr>
    </w:p>
    <w:p w:rsidR="0073745C" w:rsidRPr="005042B4" w:rsidRDefault="0073745C" w:rsidP="0073745C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5042B4">
        <w:rPr>
          <w:rFonts w:ascii="Times New Roman" w:eastAsia="Times New Roman" w:hAnsi="Times New Roman" w:cs="Times New Roman"/>
          <w:sz w:val="24"/>
          <w:szCs w:val="24"/>
        </w:rPr>
        <w:t>ознакомлена</w:t>
      </w:r>
      <w:proofErr w:type="gramEnd"/>
      <w:r w:rsidRPr="005042B4">
        <w:rPr>
          <w:rFonts w:ascii="Times New Roman" w:eastAsia="Times New Roman" w:hAnsi="Times New Roman" w:cs="Times New Roman"/>
          <w:sz w:val="24"/>
          <w:szCs w:val="24"/>
        </w:rPr>
        <w:t xml:space="preserve"> и согласна:______</w:t>
      </w:r>
    </w:p>
    <w:p w:rsidR="0073745C" w:rsidRPr="005042B4" w:rsidRDefault="0073745C" w:rsidP="0073745C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3745C" w:rsidRPr="005042B4" w:rsidRDefault="0073745C" w:rsidP="0073745C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 xml:space="preserve"> «___»____________20__г.</w:t>
      </w:r>
    </w:p>
    <w:p w:rsidR="0073745C" w:rsidRPr="005042B4" w:rsidRDefault="0073745C" w:rsidP="0073745C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745C" w:rsidRPr="005042B4" w:rsidRDefault="0073745C" w:rsidP="0073745C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745C" w:rsidRPr="005042B4" w:rsidRDefault="0073745C" w:rsidP="0073745C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Согласовано                                                                                       «Утверждаю»</w:t>
      </w:r>
    </w:p>
    <w:p w:rsidR="0073745C" w:rsidRPr="005042B4" w:rsidRDefault="0073745C" w:rsidP="0073745C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Председатель проф</w:t>
      </w:r>
      <w:proofErr w:type="gramStart"/>
      <w:r w:rsidRPr="005042B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042B4">
        <w:rPr>
          <w:rFonts w:ascii="Times New Roman" w:eastAsia="Times New Roman" w:hAnsi="Times New Roman" w:cs="Times New Roman"/>
          <w:sz w:val="24"/>
          <w:szCs w:val="24"/>
        </w:rPr>
        <w:t>рганизации                             Заведующая МБДОУ-Д/с№2 «</w:t>
      </w:r>
      <w:proofErr w:type="spellStart"/>
      <w:r w:rsidRPr="005042B4">
        <w:rPr>
          <w:rFonts w:ascii="Times New Roman" w:eastAsia="Times New Roman" w:hAnsi="Times New Roman" w:cs="Times New Roman"/>
          <w:sz w:val="24"/>
          <w:szCs w:val="24"/>
        </w:rPr>
        <w:t>Кэнчээри</w:t>
      </w:r>
      <w:proofErr w:type="spellEnd"/>
      <w:r w:rsidRPr="005042B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745C" w:rsidRPr="005042B4" w:rsidRDefault="0073745C" w:rsidP="0073745C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_________(________)                                                              __________ (___________)</w:t>
      </w:r>
    </w:p>
    <w:p w:rsidR="0073745C" w:rsidRPr="005042B4" w:rsidRDefault="0073745C" w:rsidP="0073745C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B4">
        <w:rPr>
          <w:rFonts w:ascii="Times New Roman" w:eastAsia="Times New Roman" w:hAnsi="Times New Roman" w:cs="Times New Roman"/>
          <w:sz w:val="24"/>
          <w:szCs w:val="24"/>
        </w:rPr>
        <w:t>«___»______________20__ г.                                                «___»______________20__г.</w:t>
      </w:r>
    </w:p>
    <w:p w:rsidR="0073745C" w:rsidRPr="005042B4" w:rsidRDefault="0073745C" w:rsidP="0073745C">
      <w:pPr>
        <w:rPr>
          <w:rFonts w:ascii="Times New Roman" w:hAnsi="Times New Roman" w:cs="Times New Roman"/>
          <w:sz w:val="24"/>
          <w:szCs w:val="24"/>
        </w:rPr>
      </w:pPr>
    </w:p>
    <w:p w:rsidR="0073745C" w:rsidRPr="005042B4" w:rsidRDefault="0073745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3745C" w:rsidRPr="005042B4" w:rsidSect="008A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44BC"/>
    <w:multiLevelType w:val="multilevel"/>
    <w:tmpl w:val="68AE4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45C"/>
    <w:rsid w:val="0011051E"/>
    <w:rsid w:val="005042B4"/>
    <w:rsid w:val="0073745C"/>
    <w:rsid w:val="008A53E1"/>
    <w:rsid w:val="00B0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a"/>
    <w:rsid w:val="0073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2015-10-28T07:16:00Z</cp:lastPrinted>
  <dcterms:created xsi:type="dcterms:W3CDTF">2015-10-28T07:01:00Z</dcterms:created>
  <dcterms:modified xsi:type="dcterms:W3CDTF">2016-08-02T03:54:00Z</dcterms:modified>
</cp:coreProperties>
</file>